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40"/>
          <w:szCs w:val="40"/>
        </w:rPr>
      </w:pPr>
      <w:r w:rsidRPr="005E1DFC">
        <w:rPr>
          <w:rFonts w:ascii="Calibri-Bold" w:hAnsi="Calibri-Bold" w:cs="Calibri-Bold"/>
          <w:b/>
          <w:bCs/>
          <w:color w:val="646567"/>
          <w:sz w:val="40"/>
          <w:szCs w:val="40"/>
        </w:rPr>
        <w:t>LA CONSTITUCIÓN MEXICANA FRENTE A LA APERTURA</w:t>
      </w:r>
      <w:r>
        <w:rPr>
          <w:rFonts w:ascii="Calibri-Bold" w:hAnsi="Calibri-Bold" w:cs="Calibri-Bold"/>
          <w:b/>
          <w:bCs/>
          <w:color w:val="646567"/>
          <w:sz w:val="40"/>
          <w:szCs w:val="40"/>
        </w:rPr>
        <w:t xml:space="preserve"> </w:t>
      </w:r>
      <w:r w:rsidRPr="005E1DFC">
        <w:rPr>
          <w:rFonts w:ascii="Calibri-Bold" w:hAnsi="Calibri-Bold" w:cs="Calibri-Bold"/>
          <w:b/>
          <w:bCs/>
          <w:color w:val="646567"/>
          <w:sz w:val="40"/>
          <w:szCs w:val="40"/>
        </w:rPr>
        <w:t>COMERCIAL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E1DFC">
        <w:rPr>
          <w:rFonts w:ascii="Calibri-Bold" w:hAnsi="Calibri-Bold" w:cs="Calibri-Bold"/>
          <w:b/>
          <w:bCs/>
          <w:color w:val="000000"/>
          <w:sz w:val="28"/>
          <w:szCs w:val="28"/>
        </w:rPr>
        <w:t>INTRODUCCIÓN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política comercial impulsada por los gobiernos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mexicanos durante los últimos tres períodos sexenales,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 ha caracterizado por la reducción y, en un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porcentaje importante más del 90 % -, la reducción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la tasa cero, de los impuestos que deben pagar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productos extranjeros que se importan al mercado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mexicano. Se ha eliminado así la protección arancelaria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se otorgaba a los productores nacionales,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a su vez se sustentaba en el reconocimiento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parte del gobierno, de las ineficiencias estructurales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economía mexicana – como son: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costos financieros, tecnológicos, fiscales, de servicios,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públicos y privados, de energéticos, etc. -,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encarecen los procesos de producción en el mercado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mexicano.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impuestos o gravámenes que deben pagar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importadores de mercancías por sus operaciones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comerciales, tienen como efecto inmediato el encarecimiento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los productos importados, dicho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sobre precio se justifica como un medio de compensación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favor de los productores del mercado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doméstico, que enfrentan costos productivos mas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elevados como consecuencia de una economía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desarrollo que aún mantiene importantes niveles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ineficiencia que se traducen en altos precios.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 reconocen así, las asimetrías existentes entre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diversos mercados y lo inequitativo que puede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resultar una competencia comercial abierta sin ninguna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intervención del estado, vía los impuestos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importación.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importancia que tiene la intervención del estado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defensa de la producción nacional, por medio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política arancelaria, encuentra en la Constitución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mexicana su expresión formal a través de los artículos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31, fracción IV; 73, fracción XXIX, 1 y 131, segundo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párrafo. A estudiar estas disposiciones constitucionales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su aplicación en la política arancelaria del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país, dedicaremos el presente ensayo.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5E1DFC">
        <w:rPr>
          <w:rFonts w:ascii="FuturaBT-Light" w:hAnsi="FuturaBT-Light" w:cs="FuturaBT-Light"/>
          <w:color w:val="646567"/>
          <w:sz w:val="60"/>
          <w:szCs w:val="60"/>
        </w:rPr>
        <w:t>I.</w:t>
      </w:r>
      <w:r w:rsidRPr="005E1DFC">
        <w:rPr>
          <w:rFonts w:ascii="Calibri" w:hAnsi="Calibri" w:cs="Calibri"/>
          <w:color w:val="000000"/>
          <w:sz w:val="28"/>
          <w:szCs w:val="28"/>
        </w:rPr>
        <w:t>REVISIÓN DEL ARTÍCULO 31, FRACCIÓN IV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5E1DFC">
        <w:rPr>
          <w:rFonts w:ascii="Calibri" w:hAnsi="Calibri" w:cs="Calibri"/>
          <w:color w:val="000000"/>
          <w:sz w:val="28"/>
          <w:szCs w:val="28"/>
        </w:rPr>
        <w:t>CONSTITUCIONAL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impuestos que deben pagar los importadores 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introducir mercancías extranjeras al mercado mexicano,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están sujetos, como todas las contribuciones,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cumplimiento de los principios constitucionales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establecidos en el artículo 31, fracción IV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Norma Fundamental</w:t>
      </w:r>
      <w:r w:rsidRPr="005E1DFC">
        <w:rPr>
          <w:rFonts w:ascii="Calibri" w:hAnsi="Calibri" w:cs="Calibri"/>
          <w:color w:val="000000"/>
          <w:sz w:val="14"/>
          <w:szCs w:val="14"/>
        </w:rPr>
        <w:t>1</w:t>
      </w:r>
      <w:r w:rsidRPr="005E1DFC">
        <w:rPr>
          <w:rFonts w:ascii="Calibri" w:hAnsi="Calibri" w:cs="Calibri"/>
          <w:color w:val="000000"/>
          <w:sz w:val="24"/>
          <w:szCs w:val="24"/>
        </w:rPr>
        <w:t>. Conforme a estos principios,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todo gravamen o impuesto debe contenerse en una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Ley, formal y materialmente considerada, es decir,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expedida por el Congreso de la Unión, principio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legalidad; debe ser proporcional, principio de proporcionalidad;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debe ser equitativo, principio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equidad y debe destinarse al gasto público.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Tratándose de los impuestos de importación,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principio de legalidad a que se refiere el artículo 31,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fracción IV, se satisface a partir de dos actos legislativos,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saber; el primero, mediante la expedición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" w:hAnsi="Calibri" w:cs="Calibri"/>
          <w:color w:val="000000"/>
          <w:sz w:val="16"/>
          <w:szCs w:val="16"/>
        </w:rPr>
        <w:t>1 El artículo 31 de la Constitución Política Mexicana, en lo conducente dispone: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" w:hAnsi="Calibri" w:cs="Calibri"/>
          <w:color w:val="000000"/>
          <w:sz w:val="16"/>
          <w:szCs w:val="16"/>
        </w:rPr>
        <w:t>“Son obligaciones de los mexicanos: I...II...III...IV. Contribuir para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" w:hAnsi="Calibri" w:cs="Calibri"/>
          <w:color w:val="000000"/>
          <w:sz w:val="16"/>
          <w:szCs w:val="16"/>
        </w:rPr>
        <w:t>gastos públicos, así de la Federación, como del Distrito Federal o del Estado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" w:hAnsi="Calibri" w:cs="Calibri"/>
          <w:color w:val="000000"/>
          <w:sz w:val="16"/>
          <w:szCs w:val="16"/>
        </w:rPr>
        <w:t>y Municipio en que residan, de la manera proporcional y equitativa que dispongan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" w:hAnsi="Calibri" w:cs="Calibri"/>
          <w:color w:val="000000"/>
          <w:sz w:val="16"/>
          <w:szCs w:val="16"/>
        </w:rPr>
        <w:t>las leyes.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>SUMARIO</w:t>
      </w:r>
      <w:r w:rsidRPr="005E1DFC">
        <w:rPr>
          <w:rFonts w:ascii="Calibri" w:hAnsi="Calibri" w:cs="Calibri"/>
          <w:color w:val="000000"/>
          <w:sz w:val="24"/>
          <w:szCs w:val="24"/>
        </w:rPr>
        <w:t xml:space="preserve">: INTRODUCCIÓN. </w:t>
      </w: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I. </w:t>
      </w:r>
      <w:r w:rsidRPr="005E1DFC">
        <w:rPr>
          <w:rFonts w:ascii="Calibri" w:hAnsi="Calibri" w:cs="Calibri"/>
          <w:color w:val="000000"/>
          <w:sz w:val="24"/>
          <w:szCs w:val="24"/>
        </w:rPr>
        <w:t xml:space="preserve">REVISIÓN DEL ARTÍCULO 31, FRACCIÓN IV CONSTITUCIONAL. </w:t>
      </w: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II. </w:t>
      </w:r>
      <w:r w:rsidRPr="005E1DFC">
        <w:rPr>
          <w:rFonts w:ascii="Calibri" w:hAnsi="Calibri" w:cs="Calibri"/>
          <w:color w:val="000000"/>
          <w:sz w:val="24"/>
          <w:szCs w:val="24"/>
        </w:rPr>
        <w:t>REVISIÓN DEL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ARTÍCULO 131, SEGUNDO PÁRRAFO CONSTITUCIONAL; Texto del Artículo 131 Constitucional; Antecedentes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históricos del Artículo 131; Adición del segundo párrafo al artículo 131; Ley Reglamentaria del artículo 131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 xml:space="preserve">constitucional. </w:t>
      </w: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III. </w:t>
      </w:r>
      <w:r w:rsidRPr="005E1DFC">
        <w:rPr>
          <w:rFonts w:ascii="Calibri" w:hAnsi="Calibri" w:cs="Calibri"/>
          <w:color w:val="000000"/>
          <w:sz w:val="24"/>
          <w:szCs w:val="24"/>
        </w:rPr>
        <w:t xml:space="preserve">ANÁLISIS DE LA REFORMA CONSTITUCIONAL. </w:t>
      </w: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IV. </w:t>
      </w:r>
      <w:r w:rsidRPr="005E1DFC">
        <w:rPr>
          <w:rFonts w:ascii="Calibri" w:hAnsi="Calibri" w:cs="Calibri"/>
          <w:color w:val="000000"/>
          <w:sz w:val="24"/>
          <w:szCs w:val="24"/>
        </w:rPr>
        <w:t>BREVE REFERENCIA A LOS ARTÍCULOS 4º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 xml:space="preserve">Y 5º. DE LA LEY DE COMERCIO EXTERIOR. </w:t>
      </w: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V. </w:t>
      </w:r>
      <w:r w:rsidRPr="005E1DFC">
        <w:rPr>
          <w:rFonts w:ascii="Calibri" w:hAnsi="Calibri" w:cs="Calibri"/>
          <w:color w:val="000000"/>
          <w:sz w:val="24"/>
          <w:szCs w:val="24"/>
        </w:rPr>
        <w:t>ANÁLISIS DE LA POLÍTICA ARANCELARIA Y CONCLUSIONES.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2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Ley de los Impuestos Generales de Importación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Exportación, que periódicamente expide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Congreso de la Unión</w:t>
      </w:r>
      <w:r w:rsidRPr="005E1DFC">
        <w:rPr>
          <w:rFonts w:ascii="Calibri" w:hAnsi="Calibri" w:cs="Calibri"/>
          <w:color w:val="000000"/>
          <w:sz w:val="14"/>
          <w:szCs w:val="14"/>
        </w:rPr>
        <w:t xml:space="preserve">2 </w:t>
      </w:r>
      <w:r w:rsidRPr="005E1DFC">
        <w:rPr>
          <w:rFonts w:ascii="Calibri" w:hAnsi="Calibri" w:cs="Calibri"/>
          <w:color w:val="000000"/>
          <w:sz w:val="24"/>
          <w:szCs w:val="24"/>
        </w:rPr>
        <w:t>, por medio de la cual se crea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tarifa de los impuestos generales de importación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exportación, en la que se establecen las tasas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 xml:space="preserve">arancelarias, expresadas en términos </w:t>
      </w:r>
      <w:r w:rsidRPr="005E1DFC">
        <w:rPr>
          <w:rFonts w:ascii="Calibri-Italic" w:hAnsi="Calibri-Italic" w:cs="Calibri-Italic"/>
          <w:i/>
          <w:iCs/>
          <w:color w:val="000000"/>
          <w:sz w:val="24"/>
          <w:szCs w:val="24"/>
        </w:rPr>
        <w:t>ad valorem</w:t>
      </w:r>
      <w:r w:rsidRPr="005E1DFC">
        <w:rPr>
          <w:rFonts w:ascii="Calibri" w:hAnsi="Calibri" w:cs="Calibri"/>
          <w:color w:val="000000"/>
          <w:sz w:val="24"/>
          <w:szCs w:val="24"/>
        </w:rPr>
        <w:t>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deben pagar los importadores de mercancías,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la introducción de las mismas al mercado nacional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y, el segundo, mediante la expedición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Ley de Comercio Exterior, que delega en el Ejecutivo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Federal la facultad de modificar las cuotas de las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tarifas de los impuestos de importación y exportación,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facultad que, según lo dispone el artículo 131,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segundo párrafo constitucional, sólo puede ejercerse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enfrentar situaciones de urgencia y para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satisfacer los objetivos mencionados en la propia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Norma Fundamental.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principio de legalidad, conocido también como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reserva legal, ha sido interpretado por la Suprema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Corte de Justicia de la Nación, conforme a los criterios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jurisprudenciales que a continuación transcribimos: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No. Registro: 197,375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Tesis aislada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Materia(s): Administrativa, Constitucional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Novena Época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Instancia: Pleno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Fuente: Semanario Judicial de la Federación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su Gaceta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Tomo: VI, Noviembre de 1997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Tesis: P. CXLVIII/97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Página: 78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>LEGALIDAD TRIBUTARIA. ALCANCE DEL PRINCIPIO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>DE RESERVA DE LEY.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Este alto tribunal ha sustentado el criterio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que el principio de legalidad se encuentra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claramente establecido en el artículo 31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constitucional, al expresar en su fracción IV,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" w:hAnsi="Calibri" w:cs="Calibri"/>
          <w:color w:val="000000"/>
          <w:sz w:val="16"/>
          <w:szCs w:val="16"/>
        </w:rPr>
        <w:t>2 La versión vigente de la Ley de los Impuestos Generales de Importación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" w:hAnsi="Calibri" w:cs="Calibri"/>
          <w:color w:val="000000"/>
          <w:sz w:val="16"/>
          <w:szCs w:val="16"/>
        </w:rPr>
        <w:t>Exportación, entró en vigor el 1º. De abril 2002.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los mexicanos deben contribuir para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gastos públicos de la manera proporcional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equitativa que dispongan las leyes. Conforme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 dicho principio, es necesaria una ley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formal para el establecimiento de los tributos,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 que satisface la exigencia de que sean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propios gobernados, a través de sus representantes,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que determinen las cargas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fiscales que deben soportar, así como que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contribuyente pueda conocer con suficiente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precisión el alcance de sus obligaciones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fiscales, de manera que no quede margen 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arbitrariedad. Para determinar el alcance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profundidad del principio de legalidad, 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útil acudir al de la reserva de ley, que guarda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estrecha semejanza y mantiene una estrecha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vinculación con aquél. Pues bien, la doctrina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clasifica la reserva de ley en absoluta y relativa.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primera aparece cuando la regulación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una determinada materia queda acotada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forma exclusiva a la ley formal; en nuestro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caso, a la ley emitida por el Congreso, ya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federal, ya local. En este supuesto, la materia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reservada a la ley no puede ser regulada por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otras fuentes. La reserva relativa, en cambio,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permite que otras fuentes de la ley vengan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regular parte de la disciplina normativa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determinada materia, pero a condición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la ley sea la que determine expresa y limitativamente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las directrices a las que dichas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fuentes deberán ajustarse; esto es, la regulación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las fuentes secundarias debe quedar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subordinada a las líneas esenciales que la ley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haya establecido para la materia normativa.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este supuesto, la ley puede limitarse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establecer los principios y criterios dentro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los cuales la concreta disciplina de la materia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reservada podrá posteriormente ser establecida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una fuente secundaria. Así, 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 excluye la posibilidad de que las leyes contengan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remisiones a normas reglamentarias,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pero sí que tales remisiones hagan posible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una regulación independiente y no claramente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subordinada a la ley, lo que supondría una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3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degradación de la reserva formulada por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Constitución en favor del legislador. En suma,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clasificación de la reserva de ley en absoluta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relativa se formula con base en el alcance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extensión que sobre cada materia se atribuye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cada especie de reserva. Si en la reserva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absoluta la regulación no puede hacerse 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través de normas secundarias, sino sólo mediante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las que tengan rango de ley, la relativa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 precisa siempre de normas primarias. Basta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 acto normativo primario que contenga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disciplina general o de principio, para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puedan regularse los aspectos esenciales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materia respectiva. Precisado lo anterior,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este alto tribunal considera que en materia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tributaria la reserva es de carácter relativa,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toda vez que, por una parte, dicha materia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 debe ser regulada en su totalidad por una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ley formal, sino que es suficiente sólo un acto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normativo primario que contenga la normativa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esencial de la referida materia, puesto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ese modo la presencia del acto normativo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primario marca un límite de contenido para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las normas secundarias posteriores, las cuales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 podrán nunca contravenir lo dispuesto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en la norma primaria; y, por otro lado, en casos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excepcionales, y que lo justifiquen, pueden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existir remisiones a normas secundarias,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siempre y cuando tales remisiones hagan una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regulación subordinada y dependiente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ley, y además constituyan un complemento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regulación legal que sea indispensable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motivos técnicos o para el debido cumplimiento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finalidad recaudatoria.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Amparo en revisión 2402/96. Arrendadora 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Inmobiliaria Dolores, S.A. de C.V. 14 de agosto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1997. Mayoría de siete votos. Disidentes: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Sergio Salvador Aguirre Anguiano, Genaro David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Góngora Pimentel y José de Jesús Gudiño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Pelayo. Ausente: Juan N. Silva Meza. Ponente: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Olga M. Sánchez Cordero. Secretario: Marco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Antonio Rodríguez Barajas.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Tribunal Pleno, en su sesión privada celebrada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treinta de octubre en curso, aprobó,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 el número CXLVIII/1997, la tesis aislada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antecede; y determinó que la votación 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 idónea para integrar tesis jurisprudencial.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México, Distrito Federal, a treinta de octubre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mil novecientos noventa y siete.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Adicionalmente, conviene recordar algunas tesis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criterios jurisprudenciales sustentados por la Suprema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Corte de Justicia de la Nación, en relación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 los fines extrafiscales de los impuestos, que 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caso de los impuestos que se aplican a la importación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mercancías, y con el cumplimiento de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principios de legalidad, equidad y proporcionalidad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indubitablemente deben respetarse en el procedimiento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creación o modificación de un impuesto,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cualquiera que este sea. Los criterios jurisprudenciales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nos permitimos recordar en esta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parte del presente trabajo son los siguientes: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“Octava Época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“Instancia: Pleno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“Fuente: Semanario Judicial de la Federación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“Tomo: VII, junio de 1991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“Tesis: P./J. 18/91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“Página:52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“CONTRIBUCIONES. FINES EXTRAFISCALES.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Además del propósito recaudatorio que para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sufragar el gasto público de la Federación, Estados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Municipios tienen las contribuciones,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éstas pueden servir accesoriamente como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instrumentos eficaces de la política financiera,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económica y social que el Estado tenga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interés en impulsar, orientando, encauzando,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alentando o desalentando ciertas actividades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usos sociales, según sean considerados útiles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no, para el desarrollo armónico del país,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mientras no se violen los principios constitucionales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rectores de los tributos.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4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“Amparo en revisión 548/58. Glendon E. Robertson.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7 de marzo de 1974. Unanimidad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dieciséis votos de los señores Ministros: López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Aparicio, Franco Rodríguez, Rebolledo, Jiménez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Castro, Rocha Cordero, Martínez Ulloa,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Iñárritu, Palacios Vargas, Solís López, Canedo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Aldrete, Salmorán de Tamayo, Saracho Álvarez,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Río, Guerrero Martínez, Mondragón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Guerra y Presidente Guerrero López, lo resolvió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Tribunal en Pleno de esta Suprema Corte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Justicia. Ausentes: Manuel Rivera Silva,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Ezequiel Burguete Ferrera, Abel Huitrón, Rafael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Rojina Villegas y Ernesto Aguilar Álvarez.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Ponente: Alberto Jiménez Castro. Secretaria: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Luz María Perdomo Juvera.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“Amparo en revisión 8788/83. Juan Antonio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Dorado González y otra. 18 de agosto 1988.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Unanimidad de diecisiete votos de los señores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Ministros: López Contreras, Cuevas Mantecón,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Alba Leyva, Castañón León, Fernández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Doblado, Adato Green, Rodríguez Roldán,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Martínez Delgado, Gutiérrez de Velasco, González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Martínez, Villagordoa Lozano, Moreno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Flores, Suárez Torres, Chapital Gutiérrez, Díaz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Romero, Schmill Ordóñez y Presidente del Río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Rodríguez. Ausentes: de Silva Nava, Azuela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Güitrón, Pavón Vasconcelos y Díaz Infante.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Ponente: Juan Díaz Romero. Secretario: Pablo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V. Monroy Gómez.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“Novena Época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“Instancia: Pleno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“Fuente: Semanario Judicial de la Federación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su Gaceta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“Tomo: X, diciembre de 1999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“Tesis: P. CIV/99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“Página:15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“CONTRIBUCIONES. LOS FINES EXTRAFISCALES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 PUEDEN JUSTIFICAR LA VIOLACIÓN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ARTÍCULO 31, FRACCIÓN IV, DE LA CONSTITUCIÓN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POLÍTICA DE LOS ESTADOS UNIDOS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MEXICANOS. La existencia de un fin extrafiscal,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entendido éste como un objetivo distinto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recaudatorio que se pretende alcanzar con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establecimiento de una determinada contribución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 puede convertirse en un elemento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aislado que justifique la violación a los principios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 xml:space="preserve">de </w:t>
      </w: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>legalidad</w:t>
      </w:r>
      <w:r w:rsidRPr="005E1DFC">
        <w:rPr>
          <w:rFonts w:ascii="Calibri" w:hAnsi="Calibri" w:cs="Calibri"/>
          <w:color w:val="000000"/>
          <w:sz w:val="24"/>
          <w:szCs w:val="24"/>
        </w:rPr>
        <w:t>, proporcionalidad, equidad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destino al gasto público consagrados por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artículo 31, fracción IV de la Ley Fundamental.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fines extrafiscales son exclusivamente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otros elementos que debe analizar el órgano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control para determinar la constitucionalidad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no de un determinado precepto.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“Amparo en revisión 95/98. Laura Paulina Bátiz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Morfín. 15 de noviembre de 1999. Mayoría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diez votos. Disidente: Sergio Salvador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Aguirre Anguiano. Ponente: Mariano Azuela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Güitrón. Secretario: Ariel Alberto Rojas Caballero.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“Amparo directo en revisión 1092/99. Guillermo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Garza Morales. 15 de noviembre de 1999.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Mayoría de diez votos. Disidente: Sergio Salvador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Aguirre Anguiano. Ponente: José de Jesús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Gudiño Pelayo. Secretaria: Guadalupe M.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Ortiz Blanco.”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“‘IMPUESTOS, PROPORCIONALIDAD Y EQUIDAD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LOS. El artículo 31, fracción IV,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Constitución, establece los principios de proporcionalidad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equidad en los tributos.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proporcionalidad radica, medularmente,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los sujetos pasivos deben contribuir a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gastos públicos en función de su respectiva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capacidad económica, debiendo aportar una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parte justa y adecuada de sus ingresos, utilidades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rendimientos. Conforme a este principio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gravámenes deben fijarse de acuerdo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 la capacidad económica de cada sujeto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pasivo, de manera que las personas que obtengan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ingresos elevados tributen en forma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cualitativamente superior a los de medianos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reducidos recursos. El cumplimiento de este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5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principio se realiza a través de tarifas progresivas,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pues mediante ellas se consigue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cubran un impuesto en monto superior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contribuyentes de más elevados recursos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uno inferior los de menores ingresos, estableciéndose,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además, una diferencia congruente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entre los diversos niveles de ingresos. Expresado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otros términos, la proporcionalidad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 encuentra vinculada con la capacidad económica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los contribuyentes que debe ser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gravada diferencialmente conforme a tarifas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progresivas, para que en cada caso el impacto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sea distinto no sólo en cantidad sino en 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tocante al mayor o menor sacrificio, reflejado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cualitativamente en la disminución patrimonial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proceda, y que debe encontrarse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proporción a los ingresos obtenidos. El principio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equidad radica medularmente en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 xml:space="preserve">igualdad ante la misma ley </w:t>
      </w: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tributaria </w:t>
      </w:r>
      <w:r w:rsidRPr="005E1DFC">
        <w:rPr>
          <w:rFonts w:ascii="Calibri" w:hAnsi="Calibri" w:cs="Calibri"/>
          <w:color w:val="000000"/>
          <w:sz w:val="24"/>
          <w:szCs w:val="24"/>
        </w:rPr>
        <w:t>de todos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sujetos pasivos de un mismo tributo,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en tales condiciones deben recibir un tratamiento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idéntico en lo concerniente a hipótesis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causación, acumulación de ingresos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gravables, deducciones permitidas, plazos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pago, etc., debiendo únicamente variar las tarifas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tributarias aplicables de acuerdo con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capacidad económica de cada contribuyente,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respetar el principio de proporcionalidad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 xml:space="preserve">antes mencionado. La equidad </w:t>
      </w: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>tributaria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significa, en consecuencia, que los contribuyentes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un mismo impuesto deben guardar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una situación de igualdad frente a la norma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jurídica que lo establece y regula.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“‘(Séptima Época, Pleno, Semanario Judicial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Federación, tomo 199-204, Primera Parte).’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“‘IMPUESTOS, VALIDEZ CONSTITUCIONAL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LOS. De acuerdo con el artículo 31, fracción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IV, de la Carta Magna, para la validez constitucional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un impuesto se requiere la satisfacción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tres requisitos fundamentales; primero,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sea establecido por ley; segundo,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sea proporcional y equitativo, y tercero,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se destine al pago de los gastos públicos.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Si falta alguno de estos tres requisitos, necesariamente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impuesto será contrario a 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estatuido por la Constitución General. Ahora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bien, aun cuando respecto de los requisitos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de proporcionalidad y equidad, este Tribunal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Pleno no ha precisado una fórmula general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determinar cuándo un impuesto cumple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dichos requisitos, que traducidos de manera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 xml:space="preserve">breve quieren decir justicia </w:t>
      </w: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>tributaria</w:t>
      </w:r>
      <w:r w:rsidRPr="005E1DFC">
        <w:rPr>
          <w:rFonts w:ascii="Calibri" w:hAnsi="Calibri" w:cs="Calibri"/>
          <w:color w:val="000000"/>
          <w:sz w:val="24"/>
          <w:szCs w:val="24"/>
        </w:rPr>
        <w:t>,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cambio, de algunas de las tesis que ha sustentado,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pueden desprenderse ciertos criterios.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Así se ha sostenido, que, si bien el artículo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31 de la Constitución, que establece los requisitos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proporcionalidad y equidad como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derecho de todo contribuyente, no está en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capítulo relativo a las garantías individuales,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lesión de este derecho sí es una violación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garantías cuando los tributos que decreta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Poder Legislativo son notoriamente exorbitantes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ruinosos. También este Tribunal Pleno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ha considerado que la equidad exige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 respete el principio de igualdad, determinando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es norma de equidad la de que 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encuentren obligados a determinada situación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que se hallen dentro de lo establecido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la ley y que no se encuentren en esa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misma obligación los que están en situación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jurídica diferente o sea, tratar a los iguales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manera igual. Es decir, este Tribunal Pleno ha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estimado que se vulnera el derecho del contribuyente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que los tributos sean proporcionales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equitativos, cuando el gravamen 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exorbitante y ruinoso y que la equidad exige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se respete el principio de igualdad.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“‘(Séptima Época. Pleno, Semanario Judicial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Federación, tomo 187-192, Primera Parte).’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igual manera, la equidad tributaria se debe entender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como un principio fundamental del sistema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tributario mexicano, por el que el poder público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6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está obligado a dar a todos los contribuyentes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 encuentren en una situación o hipótesis impositiva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similar, el mismo tratamiento fiscal, sin discriminación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sin privilegios. Considerar la vigencia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este principio resulta especialmente relevante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tratándose de impuestos de importación, ya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la tarifa del impuesto general de importación 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clasifican las diversas mercancías y se establece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 xml:space="preserve">tasa </w:t>
      </w:r>
      <w:r w:rsidRPr="005E1DFC">
        <w:rPr>
          <w:rFonts w:ascii="Calibri-Italic" w:hAnsi="Calibri-Italic" w:cs="Calibri-Italic"/>
          <w:i/>
          <w:iCs/>
          <w:color w:val="000000"/>
          <w:sz w:val="24"/>
          <w:szCs w:val="24"/>
        </w:rPr>
        <w:t xml:space="preserve">ad valorem </w:t>
      </w:r>
      <w:r w:rsidRPr="005E1DFC">
        <w:rPr>
          <w:rFonts w:ascii="Calibri" w:hAnsi="Calibri" w:cs="Calibri"/>
          <w:color w:val="000000"/>
          <w:sz w:val="24"/>
          <w:szCs w:val="24"/>
        </w:rPr>
        <w:t>que se debe pagar por su introducción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al mercado mexicano, con independencia del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origen que tengan las mismas. Es decir, conforme 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Ley de los Impuestos Generales de Importación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Exportación, el origen de las mercancías resulta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irrelevante para efectos de determinar la tasa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debe pagar el importador por introducir mercancías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extranjeras al mercado mexicano.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problema que se presenta en relación con este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principio de equidad, se deriva de la suscripción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parte del gobierno mexicano de tratados 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acuerdo comerciales en los que se convienen diversas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tasas arancelarias preferenciales para las mercancías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negociadas, preferencia que sólo se aplica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si el producto es originario del país con el que 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ha celebrado el convenio. Esta situación, y el hecho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que el gobierno mexicano haya celebrado hasta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esta fecha 12 acuerdo comerciales que involucran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43 países, ha provocado el nacimiento de, cuando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menos, doce tratamientos fiscales diferentes 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tratamiento general que se establece en la tarifa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impuesto general de importación, generándose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así, evidentemente, un tratamiento fiscal inequitativo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tratándose del cobro de los impuestos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importación.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equidad, en materia de impuestos, ha sido definida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la Suprema Corte de Justicia de la Nación,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según se expresa en las siguientes tesis de jurisprudencia: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No. Registro: 198,402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Jurisprudencia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Materia(s): Administrativa, Constitucional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Novena Época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Instancia: Pleno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Fuente: Semanario Judicial de la Federación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su Gaceta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Tomo: V, Junio de 1997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Tesis: P./J. 42/97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Página: 36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EQUIDAD TRIBUTARIA. IMPLICA QUE LAS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NORMAS NO DEN UN TRATO DIVERSO A SITUACIONES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ANÁLOGAS O UNO IGUAL A PERSONAS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ESTÁN EN SITUACIONES DISPARES.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texto constitucional establece que todos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hombres son iguales ante la ley, sin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pueda prevalecer discriminación alguna por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razón de nacimiento, raza, sexo, religión 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cualquier otra condición o circunstancia personal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social; en relación con la materia tributaria,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consigna expresamente el principio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equidad para que, con carácter general,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Poderes públicos tengan en cuenta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particulares que se encuentren en la misma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situación deben ser tratados igualmente,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sin privilegio ni favor. Conforme a estas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bases, el principio de equidad se configura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como uno de los valores superiores del ordenamiento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jurídico, lo que significa que ha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servir de criterio básico de la producción normativa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de su posterior interpretación y aplicación.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conservación de este principio, sin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embargo, no supone que todos los hombres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sean iguales, con un patrimonio y necesidades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semejantes, ya que la propia Constitución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Política de los Estados Unidos Mexicanos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acepta y protege la propiedad privada, la libertad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económica, el derecho a la herencia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otros derechos patrimoniales, de donde 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reconoce implícitamente la existencia de desigualdades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materiales y económicas. El valor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superior que persigue este principio consiste,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entonces, en evitar que existan normas que,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llamadas a proyectarse sobre situaciones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igualdad de hecho, produzcan como efecto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su aplicación la ruptura de esa igualdad 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7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generar un trato discriminatorio entre situaciones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análogas, o bien, propiciar efectos semejantes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sobre personas que se encuentran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situaciones dispares, lo que se traduce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desigualdad jurídica.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Amparo en revisión 321/92. Pyosa, S. A. de C.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V. 4 de junio de 1996. Mayoría de ocho votos;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unanimidad en relación con el criterio contenido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esta tesis. Ponente: Genaro David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Góngora Pimentel. Secretario: Constancio Carrasco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Daza.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Amparo en revisión 1243/93. Multibanco Comermex,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S. A. 9 de enero de 1997. Once votos.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Ponente: Genaro David Góngora Pimentel.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Secretaria: Rosalba Becerril Velázquez.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Amparo en revisión 1215/94. Sociedad de Autores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Obras Fotográficas, Sociedad de Autores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Interés Público. 8 de mayo de 1997.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Unanimidad de diez votos. Ausente: Mariano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Azuela Güitrón. Ponente: Humberto Román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Palacios. Secretario: Manuel Rojas Fonseca.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Amparo en revisión 1543/95. Enrique Serna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Rodríguez. 8 de mayo de 1997. Unanimidad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diez votos. Ausente: Mariano Azuela Güitrón.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Ponente: Juan Díaz Romero. Secretario: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José Manuel Arballo Flores.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Amparo en revisión 1525/96. Jorge Cortés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González. 8 de mayo de 1997. Unanimidad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diez votos. Ausente: Mariano Azuela Güitrón.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Ponente: Genaro David Góngora Pimentel. Secretario: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Víctor Francisco Mota Cienfuegos.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Tribunal Pleno, en su sesión privada celebrada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dos de junio en curso, aprobó, con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número 42/1997, la tesis jurisprudencial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antecede. México, Distrito Federal, a dos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junio de mil novecientos noventa y siete.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No. Registro: 179,914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Tesis aislada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Materia(s): Constitucional, Administrativa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Novena Época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Instancia: Segunda Sala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Fuente: Semanario Judicial de la Federación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su Gaceta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Tomo: XX, Diciembre de 2004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Tesis: 2a. XCV/2004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Página: 560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EQUIDAD TRIBUTARIA. OPERA NO SÓLO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RELACIÓN CON LOS SUJETOS PASIVOS DEL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TRIBUTO, SINO TAMBIÉN RESPECTO DE SITUACIONES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SI SON IGUALES DEBEN RECIBIR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MISMO TRATAMIENTO.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Suprema Corte de Justicia de la Nación ha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sostenido que el principio de equidad tributaria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contenido en el artículo 31, fracción IV,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Constitución Política de los Estados Unidos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Mexicanos, exige que los contribuyentes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 impuesto que se encuentran en una misma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hipótesis de causación guarden una idéntica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situación frente a la norma que lo regula, 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implica que estén en la misma situación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jurídica o que, en su caso, se justifique la desigualdad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tratamiento que se les otorgue.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ese sentido, el citado principio rige ante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situaciones que si son iguales deben recibir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legislador el mismo tratamiento impositivo,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en lo referente a los elementos esenciales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tributo (objeto, base, tasa o tarifa) y a las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excepciones relativas.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Amparo en revisión 1251/2004. Carpicentro,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S.A. de C. V. 8 de octubre de 2004. Unanimidad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cuatro votos. Ausente: Genaro David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Góngora Pimentel. Ponente: Juan Díaz Romero.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Secretario: César de Jesús Molina Suárez.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Hemos mencionado también al artículo 73, fracción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XXIX, inciso 1, del propio Pacto Federal, que le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otorga al Congreso Federal la facultad de establecer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contribuciones al comercio exterior. Debemos tener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presente este precepto constitucional, al momento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analizar el artículo 131 de la propia constitución,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8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 que haremos a continuación.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5E1DFC">
        <w:rPr>
          <w:rFonts w:ascii="FuturaBT-Light" w:hAnsi="FuturaBT-Light" w:cs="FuturaBT-Light"/>
          <w:color w:val="646567"/>
          <w:sz w:val="60"/>
          <w:szCs w:val="60"/>
        </w:rPr>
        <w:t xml:space="preserve">II. </w:t>
      </w:r>
      <w:r w:rsidRPr="005E1DFC">
        <w:rPr>
          <w:rFonts w:ascii="Calibri" w:hAnsi="Calibri" w:cs="Calibri"/>
          <w:color w:val="000000"/>
          <w:sz w:val="28"/>
          <w:szCs w:val="28"/>
        </w:rPr>
        <w:t>REVISIÓN DEL ARTÍCULO 131, SEGUNDO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5E1DFC">
        <w:rPr>
          <w:rFonts w:ascii="Calibri" w:hAnsi="Calibri" w:cs="Calibri"/>
          <w:color w:val="000000"/>
          <w:sz w:val="28"/>
          <w:szCs w:val="28"/>
        </w:rPr>
        <w:t>PÁRRAFO, DE LA CONSTITUCIÓN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>Texto del Artículo 131 Constitucional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 facultad privativa de la Federación gravar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las mercancías que se importen o exporten,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que pasen de tránsito por el territorio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nacional, así como reglamentar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todo tiempo y aun prohibir, por motivos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seguridad o de policía, la circulación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interior de la República de toda clase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efectos, cualquiera que sea su procedencia;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pero sin que la misma Federación pueda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establecer, ni dictar, en el Distrito Federal,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impuestos y leyes que expresan las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fracciones VI y VII del artículo 117.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Ejecutivo podrá ser facultado por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Congreso de la Unión para aumentar, disminuir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suprimir las cuotas de las tarifas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exportación e importación expedidas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el propio Congreso, y para crear otras;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así como para restringir y para prohibir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las importaciones, las exportaciones y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tránsito de productos, artículos y efectos,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cuando lo estime urgente, a fin de regular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comercio exterior, la economía del país,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estabilidad de la producción nacional,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de realizar cualquiera otro propósito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beneficio del país. El propio Ejecutivo, 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enviar al Congreso el presupuesto fiscal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cada año, someterá a su aprobación el uso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hubiese hecho de la facultad concedida.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>Antecedentes históricos del Artículo 131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relación con el ejercicio de la facultad constitucional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permite el establecimiento de impuestos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comercio exterior, conviene recordar los antecedentes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históricos que precedieron al texto del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actual artículo 131 de la Constitución mexicana.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partir de la Constitución de Cádiz de 1812 y hasta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de Carranza de 1917, pasando por las diferentes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versiones de Norma Fundamental, incluyendo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Decreto de Apatzingán de 1814, la Constitución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1824, la versión de 1836, los proyectos de 1842, las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Bases Orgánicas de 1843, la de 1857 y, finalmente,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vigente de 1917, en todos los diferentes textos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las diversas constituciones que han estado vigentes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nuestro país, las facultades para definir las regulaciones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comercio exterior, establecer aranceles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celebrar arreglos con potencias extranjeras sobre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ésta materia, han sido facultades tradicionalmente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reservadas a la representación popular (Congreso)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no al gobierno, entendiendo por este último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se deposita en el Poder Ejecutivo.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Tanto en las Cortes, como en el Supremo Congreso,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el Congreso General o en el Congreso Federal,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todos los casos se consideró como facultad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representantes del pueblo integrantes del poder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legislativo, la de fijar y expedir los aranceles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debían aplicarse al comercio exterior, encomendándose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la rama ejecutiva del gobierno la función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recaudar dichos impuestos.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Esta tradición constitucional fue recogida puntualmente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el Constituyente de 1917 quien al redactar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texto definitivo de la vigente Norma Fundamental,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incluyó el artículo 131 que en su versión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original, textualmente señala: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Artículo 131.- Es facultad privativa de la Federación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gravar las mercancías que se importen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exporten, o que pasen de tránsito por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territorio nacional, así como reglamentar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todo tiempo y aún prohibir, por motivos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seguridad o de policía, la circulación en el interior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República de toda clase de efectos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cualquiera que sea su procedencia; pero sin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la misma Federación pueda establecer ni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dictar en el Distrito Federal los impuestos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leyes que expresan las fracciones VI y VII del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artículo 117.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9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>Adición del segundo párrafo al artículo 131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Fue en el año de 1951 en que, como apoyo al Ejecutivo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Federal para que pudiera impulsar eficientemente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política de sustitución de importaciones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entonces se iniciaba, se adicionó al artículo 131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Constitución un párrafo segundo que hasta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día de hoy forma parte de su texto.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adición de un segundo párrafo al artículo 131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constitucional tuvo por objeto, como se desprende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lectura tanto de su texto como de la exposición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motivos correspondiente, permitir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Ejecutivo pudiera ser facultado por el Congreso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que, cuando lo estimara urgente, a fin de regular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comercio exterior, la economía del país,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estabilidad de la producción nacional o de realizar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cualquier otro propósito en beneficio del país, modificara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las medidas arancelarias y no arancelarias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tendentes a la regulación del comercio exterior. Dichas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modificaciones pueden expresarse en aumentar,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disminuir o suprimir las cuotas de las tarifas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exportación e importación, expedidas por el propio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Congreso, y para crear otras, así como para restringir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para prohibir las importaciones, las exportaciones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el tránsito de productos, artículos y efectos.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exposición de motivos que acompañó a la iniciativa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modificaciones constitucionales en la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 propuso adicionar un segundo párrafo al artículo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131 del Pacto Federal,</w:t>
      </w:r>
      <w:r w:rsidRPr="005E1DFC">
        <w:rPr>
          <w:rFonts w:ascii="Calibri" w:hAnsi="Calibri" w:cs="Calibri"/>
          <w:color w:val="000000"/>
          <w:sz w:val="14"/>
          <w:szCs w:val="14"/>
        </w:rPr>
        <w:t xml:space="preserve">3 </w:t>
      </w:r>
      <w:r w:rsidRPr="005E1DFC">
        <w:rPr>
          <w:rFonts w:ascii="Calibri" w:hAnsi="Calibri" w:cs="Calibri"/>
          <w:color w:val="000000"/>
          <w:sz w:val="24"/>
          <w:szCs w:val="24"/>
        </w:rPr>
        <w:t>hemos extraído los siguientes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párrafos: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complejo de atribuciones que los ordenamientos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jurídicos en vigor otorgan al Estado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mexicano, constituye la causa fundamental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determina el incremento incesante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gastos públicos, los cuales, dentro de una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buena administración financiera, deben cubriese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través de los tributos y entre estos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ocupan sitial preferente los impuestos cuya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" w:hAnsi="Calibri" w:cs="Calibri"/>
          <w:color w:val="000000"/>
          <w:sz w:val="16"/>
          <w:szCs w:val="16"/>
        </w:rPr>
        <w:t>3 Véase el Diario de los Debates de la Cámara de Disputados del Congreso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" w:hAnsi="Calibri" w:cs="Calibri"/>
          <w:color w:val="000000"/>
          <w:sz w:val="16"/>
          <w:szCs w:val="16"/>
        </w:rPr>
        <w:t>la Unión, correspondiente al 5 de diciembre de 1950. México.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misión actual no consiste, exclusivamente,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producir ingresos para el Estado, sino, concomitantemente,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realizar fines de carácter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extra fiscal: de políticas económicas, social,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demográfica, exterior, etc., etc. y es así, con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tarifas arancelarias elevadas en un momento,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reducidas en otro, o prohibitivas en determinado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instante, el Estado puede favorecer,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desarrollo de las industrias nacionales mexicanas,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lograr el florecimiento de industrias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incipientes, influir en el equilibrio de la producción,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estimular la producción agrícola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vez de la industrial o viceversa, incrementar 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impedir el comercio internacional, tutelar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clase laboral, etc., etc. Asimismo, que en un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momento determinado, mediante impuestos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elevados o reducidos o la creación o supresión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fracciones en las tarifas de importación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de exportación, por medio de restricciones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unas u otras, así como al tránsito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productos y aun mediante su prohibición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 factible estabilizar la moneda e impedir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elevación de los precios en bien de la población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mexicana y del propio país, o bien cubrir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 déficit presupuestario. Ahora bien: 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pasa inadvertido a ese H. Congreso y a esas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HH. Legislaturas de los Estados que la apreciación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las diferentes circunstancias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cada momento exigen la adopción de determinadas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medidas en lugar de otras, para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consecución de los fines que el Estado se propone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alcanzar, por las razones, anteriormente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expuestas, escapan a ese H. Congreso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Unión y son, en cambio, clara y fácilmente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perceptibles para el Ejecutivo Federal.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medio de la adición que se propone 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texto constitucional citado, nuestro sistema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fiscal, en este punto, dará plena realización 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principios de elasticidad y suficiencia en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imposición, estando el Estado en posibilidad,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tanto material como jurídica, de adecuar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aranceles a las necesidades imperantes en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país en un momento determinado.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10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dictamen elaborado por las Comisiones unidas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Segunda de Puntos Constitucionales y de Aranceles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Comercio Exterior, hemos extraído los siguientes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párrafos que consideramos de gran interés para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comprender el contenido teleológico de la reforma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  <w:szCs w:val="1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constitucional que comentamos.</w:t>
      </w:r>
      <w:r w:rsidRPr="005E1DFC">
        <w:rPr>
          <w:rFonts w:ascii="Calibri" w:hAnsi="Calibri" w:cs="Calibri"/>
          <w:color w:val="000000"/>
          <w:sz w:val="14"/>
          <w:szCs w:val="14"/>
        </w:rPr>
        <w:t>4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Esta adición tiene por objeto capital erigir 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categoría constitucional la costumbre en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Estado Mexicano, establecida por una imperiosa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ley de necesidad, de otorgar al Ejecutivo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Federal la facultad de cooperar con el Congreso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Unión mediante ciertas oportunas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regulaciones a la mejor eficiencia del sistema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fiscal, haciendo factible la adecuada elasticidad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los aranceles como medio de consolidación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política económica del país y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realizar los esenciales fines de carácter social,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demográfico, exterior, etc., encaminados 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favorecer el desarrollo de las industrias nacionales,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lograr su florecimiento, equilibrar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estimular la producción, regular el comercio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internacional, etc.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acuerdo con los mandatos constitucionales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Congreso de la Unión, al expedir la Ley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Ingresos y fijar los diversos impuestos, expide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también las tarifas de exportación e importación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las que debe sujetarse el comercio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exterior, pero por los diversos motivos que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iniciativa examina y, muy singularmente, por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ser conveniente en la vida económica actual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prestar elasticidad a las bases de imposición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un mejor funcionamiento del sistema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fiscal, es indispensable que las cuotas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las tarifas de exportación e importación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expida el Congreso, queden sujetas a las variaciones,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modificaciones y supresiones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un momento dado considere el Ejecutivo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necesario que se introduzcan con urgencia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oportunidad, cosa esta que no podría lograrse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la intervención directa de las Cámaras,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" w:hAnsi="Calibri" w:cs="Calibri"/>
          <w:color w:val="000000"/>
          <w:sz w:val="16"/>
          <w:szCs w:val="16"/>
        </w:rPr>
        <w:t>4 Ibidem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tanto por la natural lentitud en el desarrollo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función legislativa, como porque ésta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sólo se realiza 4 meses del año según los preceptos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nuestra Carta Magna.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como es rigurosamente cierto que, a través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ciertos tributos, el Estado no solo ha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realizar el fin esencial de previsión para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 satisfagan los gastos públicos, sino llenar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también otros fines de carácter extra fiscal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para, mediante modificación de las tarifas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unos casos y prohibición de importaciones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exportaciones y de tránsito de productos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otros, proteger la economía del país, regular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comercio exterior y tutelar la estabilidad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moneda y de los precios así como de proteger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producción nacional, se necesita que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Ejecutivo se encuentre constitucionalmente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capacitado a fin de dictar todas esas medidas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urgencia.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adición al artículo 131 que propone el Ejecutivo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podría estimarse que no constituye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 a típica delegación de facultades sino una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delegación de autoridad para determinar un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hecho o estado de cosas, de los que depende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actuación de la ley; dicho con mas propiedad,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 la frase de ejecutorias de la Corte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Justicia de los Estados Unidos a propósito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delegación de facultades que la Constitución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aquel país prohibe: “El Congreso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 puede delegar su facultad de hacer la ley;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pero puede hacer la ley delegando autoridad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determinar un hecho o estado de cosas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las que la ley se propone hacer depender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su acción. Negar esto, sería parar las ruedas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gobierno.” Podría sostenerse, repetimos,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lo que la propuesta adición al artículo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131 persigue es esa delegación de autoridad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el fin indicado, pero aun cuando con un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extremo rigorismo se pensase en lo contrario,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lo que es lo mismo, en que la reforma persigue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una delegación de facultad para hacer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ley, esa delegación es plenamente justificada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11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necesaria. Examinando el fenómeno mismo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nos ocupa y al que pretende dar solución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Iniciativa Presidencial, la Suprema Corte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Justicia, en el Informe de su Segunda Sala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año de 1949, se produce en los siguientes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términos: “por las fluctuaciones tan frecuentes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en ocasiones bruscas de los precios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comercio internacional hay notoria necesidad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obrar con la mayor rapidez para dictar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oportunamente las medidas indispensables 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preservación del valor de nuestra moneda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y, en general de la economía del país. Antes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reforma que en agosto de 1938 se hizo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al artículo 49 constitucional, anualmente 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concedía en esa materia facultades extraordinarias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Ejecutivo; pero como a partir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apuntada fecha quedó terminantemente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proscrita la delegación de facultades legislativas,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salvo el caso de suspensión de garantías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y, por otra parte, el período ordinario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labores del Congreso de la Unión sólo comprende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4 meses del año, además de que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proceso legislativo no puede tener la rapidez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requiere la materia arancelaria, se suscitó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cuestión constitucional a propósito del decreto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Ejecutivo de 20 de agosto de 1948.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“Ese decreto fue declarado inconstitucional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la Corte frente a la drástica prohibición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contenida en el artículo 49 constitucional. 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cierto, por otra parte que con el propósito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no dejar sin posible solución adecuada un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problema de tanta urgencia el Congreso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Unión, al expedir la Ley de Ingresos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Federación para el año en curso, formuló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misma el artículo 10 en el que se establece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que: a fin de regular el comercio exterior del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país con fines de estabilidad monetaria,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impedir la elevación de los precios y de proteger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producción nacional, el Ejecutivo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Unión, a propuesta de la Comisión de Aranceles,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aumentará o disminuirá hasta en un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100% las cuotas de la tarifa de exportación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vigor y hasta en un 50% las de importación.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en ese propio artículo se autorizó también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Ejecutivo para crear o suprimir fracciones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las tarifas mencionadas, así como para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restringir o prohibir la importación, la exportación,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el tránsito de productos, todo con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propósito de realizar aquellos fines. Pero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independientemente de la inconveniencia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estar repitiendo año tras año un precepto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semejante, bien podría suceder que, por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motivos que se han expresado antes, la Corte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 pronunciase por declarar inconstitucional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 precepto semejante. De aquí la necesidad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que esa autorización por todos conceptos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conveniente y necesaria se encuentre expresamente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permitida por un precepto constitucional.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Pero las comisiones que suscriben consideran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indispensable introducir una reforma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al texto de la adición que propone la iniciativa,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fin de que no se realice cercenamiento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permanente y definitivo de facultad legislativa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atribuida por la ley constitucional al Poder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Legislativo, sino para hacer posible una delegación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facultades en materia arancelaria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Ejecutivo por una ley del Congreso, cuando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aquel la solicite o este considere conveniente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necesario otorgarla, pero sujeta siempre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la revisión y aprobación por su parte de 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hubiese hecho el Ejecutivo en uso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facultad otorgada.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como indispensable corolario, ha de modificarse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párrafo segundo del artículo 49, 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fin de que en forma indubitable quede establecido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sólo puede otorgarse facultades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Ejecutivo para legislar, en los casos de suspensión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garantías de que habla el artículo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29 y en materia arancelaria en los términos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párrafo que se adiciona al artículo 131...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Conforme al proceso legislativo previsto para llevar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cabo modificaciones constitucionales, se turnó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iniciativa a dictamen de segunda lectura y posteriormente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debate de los señores diputados, habiéndose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presentado un voto particular en contra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parte del Diputado Gonzalo Chapela y B., cuyo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12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contenido también puede consultarse en el Diario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los Debates de la Cámara de Diputados del Congreso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Unión correspondiente al 21 de diciembre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1950.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el debate correspondiente, intervinieron los diputados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Gonzalo Chapela, Alfonso Pérez Gasga, Jaime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Robles Martín del Campo, Antonio Rocha, Juan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José Hinojosa y Jorge Saracho Alvarez. Al concluir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debate, se recogió la votación en lo general y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 particular, habiéndose aprobado el proyecto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adición al artículo 131 y la reforma al artículo 49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Constitución General de la República por 86 votos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favor y 4 en contra. Se ordenó pasar al Senado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continuar con el proceso legislativo previsto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el caso de reformas constitucionales, habiendo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culminado dicho proceso con la adición de un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segundo párrafo al artículo 131 constitucional, tal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como aparece actualmente y en la modificación del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artículo 49 del propio ordenamiento fundamental,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quedar en los términos que ahora presenta.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000000"/>
          <w:sz w:val="24"/>
          <w:szCs w:val="24"/>
        </w:rPr>
        <w:t>Ley Reglamentaria del Artículo 131 constitucional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Fue hasta 1955 cuando por primera vez el Congreso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Unión hizo uso de la facultad que le confiere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segundo párrafo del artículo 131 constitucional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ello expidió la Ley Reglamentaria del Segundo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Párrafo del Artículo 131 de la Constitución Política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los Estados Unidos Mexicanos, que estuvo vigente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hasta el 20 de enero de 1986 en que entró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vigor la Ley Reglamentaria del Artículo 131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Constitución Política de los Estados Unidos Mexicanos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Materia de Comercio Exterior sustituyendo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la de 1955, que finalmente ha sido remplazada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la actual Ley de Comercio Exterior de 1993.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5E1DFC">
        <w:rPr>
          <w:rFonts w:ascii="FuturaBT-Light" w:hAnsi="FuturaBT-Light" w:cs="FuturaBT-Light"/>
          <w:color w:val="646567"/>
          <w:sz w:val="60"/>
          <w:szCs w:val="60"/>
        </w:rPr>
        <w:t xml:space="preserve">III. </w:t>
      </w:r>
      <w:r w:rsidRPr="005E1DFC">
        <w:rPr>
          <w:rFonts w:ascii="Calibri" w:hAnsi="Calibri" w:cs="Calibri"/>
          <w:color w:val="000000"/>
          <w:sz w:val="28"/>
          <w:szCs w:val="28"/>
        </w:rPr>
        <w:t>ANÁLISIS DE LA REFORMA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5E1DFC">
        <w:rPr>
          <w:rFonts w:ascii="Calibri" w:hAnsi="Calibri" w:cs="Calibri"/>
          <w:color w:val="000000"/>
          <w:sz w:val="28"/>
          <w:szCs w:val="28"/>
        </w:rPr>
        <w:t>CONSTITUCIONAL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Como se desprende tanto de la exposición de motivos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que se apoyó la iniciativa de modificaciones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constitucionales, como de los dictámenes elaborados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las Comisiones unidas Segunda de Puntos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Constitucionales y de Aranceles y Comercio Exterior,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los argumentos expresados por los señores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diputados que intervinieron en el debate, parece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evidente que mediante la reforma constitucional 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ratificó el principio de que originalmente la facultad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regular el comercio exterior del país mediante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utilización de las medidas arancelarias y no arancelarias,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corresponde de manera exclusiva al Congreso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Unión y sólo por excepción, cuando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órgano legislativo lo estime conveniente, para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efectos previstos en el propio ordenamiento constitucional,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podrá facultarse al Ejecutivo para que,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cuando éste alto servidor público lo estime urgente,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sea él y no el Congreso quien defina el tratamiento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arancelario y no arancelario que se dará a las operaciones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comercio exterior en nuestro país.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todo caso, el Ejecutivo queda obligado a informar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Congreso anualmente sobre el uso que hubiese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hecho de la facultad concedida y el Congreso debe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calificar la actuación del Ejecutivo cerciorándose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efectivamente se haya utilizado dicha facultad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enfrentar casos de urgencia debidamente justificados.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 nuestra opinión, que basamos en el texto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exposición de motivos de la iniciativa que dio origen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la modificación constitucional, que la intención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teleológica que tuvo el Constituyente Permanente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adicionar el segundo párrafo al artículo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131 constitucional, creando un caso de excepción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principio de división de poderes, consagrado por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artículo 49 del propio texto fundamental, fue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permitir que el Ejecutivo Federal tuviera la posibilidad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intervenir con oportunidad en la promoción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defensa de la economía nacional, frente a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vaivenes y cambios imprevisibles que en su tiempo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13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(1951) presentaba el comercio internacional, y para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pudiera apoyar e impulsar la política de sustitución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importaciones, enfrentando con oportunidad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cambios intempestivos de precios y ofertas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mercado internacional. Se deseaba que el Ejecutivo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Federal pudiera garantizar a la producción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doméstica un adecuado ambiente de seguridad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estabilidad y la posibilidad legal de mantener un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margen suficiente de protección y seguridad para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impulsar los nuevos proyectos de inversión. Se iniciaba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así plenamente la política de sustitución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importaciones.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Todo caso, la intervención del Ejecutivo Federal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hacer uso de esta facultad extraordinaria, debe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tener como fin, según lo dispone el propio artículo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constitucional, regular el comercio exterior,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economía del país, la estabilidad de la producción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nacional, o de realizar cualquier otro propósito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beneficio del país.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Introducir en la constitución una modificación 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principio de la división de poderes consagrado en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artículo 49, mediante la adición del segundo párrafo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artículo 131, resultó de tal importancia y trascendencia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fue necesario, a juicio del Constituyente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Permanente, sujetar dicha excepción a dos condiciones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fundamentales: a) la autorización al Ejecutivo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Federal quedó sujeta a renovación anual y b)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Ejecutivo Federal únicamente puede hacer uso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facultad extraordinaria que se le concedió, cuando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 considere urgente para alcanzar los fines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precepto constitucional señala, es decir, regular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comercio exterior, la economía del país, la estabilidad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producción nacional, o de realizar cualquier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otro propósito en beneficio del país.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efecto, la obligación a cargo del Ejecutivo Federal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de informar anualmente al Congreso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Unión sobre el uso que hubiese hecho de la facultad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concedida, permite al órgano legislador revisar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 dicha periodicidad el alcance de la autorización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concedida al Ejecutivo Federal y el uso que dicho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funcionario hubiese hecho de la misma. Con base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éste conocimiento y previa su aprobación,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Congreso debe decidir sobre la pertinencia de prorrogar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misma o simplemente no renovarla y reasumir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si la facultad que originalmente le encomienda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propio artículo 131.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otra parte, el elemento urgencia en que debe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justificarse y fundamentarse el ejercicio de la facultad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concedida, se convierte en una obligación a cargo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Ejecutivo Federal y en razón de dicha obligación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constitucional en cada ocasión en la que haga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uso de la facultad extraordinaria concedida por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Congreso, modificando los aranceles y las medidas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 arancelarias aplicables al comercio exterior,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debe expresar los hechos y las razones por los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considera urgente adoptar una medida arancelaria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 no arancelaria para regular el comercio exterior.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adopción de una medida arancelaria o no arancelaria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la que el Ejecutivo Federal no exprese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hechos por los que considere que es urgente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adoptar dicha medida, provocaría que la medida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así adoptada careciera de fundamento constitucional,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ya que el Ejecutivo estaría excediéndose en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límites de la facultad concedida por el Congreso.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5E1DFC">
        <w:rPr>
          <w:rFonts w:ascii="FuturaBT-Light" w:hAnsi="FuturaBT-Light" w:cs="FuturaBT-Light"/>
          <w:color w:val="646567"/>
          <w:sz w:val="60"/>
          <w:szCs w:val="60"/>
        </w:rPr>
        <w:t xml:space="preserve">IV. </w:t>
      </w:r>
      <w:r w:rsidRPr="005E1DFC">
        <w:rPr>
          <w:rFonts w:ascii="Calibri" w:hAnsi="Calibri" w:cs="Calibri"/>
          <w:color w:val="000000"/>
          <w:sz w:val="28"/>
          <w:szCs w:val="28"/>
        </w:rPr>
        <w:t>BREVE REFERENCIA A LOS ARTÍCULOS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5E1DFC">
        <w:rPr>
          <w:rFonts w:ascii="Calibri" w:hAnsi="Calibri" w:cs="Calibri"/>
          <w:color w:val="000000"/>
          <w:sz w:val="28"/>
          <w:szCs w:val="28"/>
        </w:rPr>
        <w:t>4º. Y 5º. DE LA LEY DE COMERCIO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5E1DFC">
        <w:rPr>
          <w:rFonts w:ascii="Calibri" w:hAnsi="Calibri" w:cs="Calibri"/>
          <w:color w:val="000000"/>
          <w:sz w:val="28"/>
          <w:szCs w:val="28"/>
        </w:rPr>
        <w:t>EXTERIOR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Ahora bien, como se observa de la lectura de la actual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Ley de Comercio Exterior (1993), al legislador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ordinario se le olvidaron éstos dos requisitos fundamentales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establece el artículo 131 constitucional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su segundo párrafo: a) no expresó que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autorización concedida al Ejecutivo Federal tiene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carácter temporal y que en todo caso su renovación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está sujeta a que anualmente el Congreso Federal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revise y, en su caso apruebe, el uso que se hubiese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hecho de la misma y b) tampoco sujetó el ejercicio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facultad concedida a la existencia, a juicio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propio Ejecutivo, de condiciones o situaciones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urgencia, con lo que se provoca, en nuestra opi</w:t>
      </w:r>
      <w:r w:rsidRPr="005E1DFC">
        <w:rPr>
          <w:rFonts w:ascii="Calibri" w:hAnsi="Calibri" w:cs="Calibri"/>
          <w:color w:val="000000"/>
          <w:sz w:val="20"/>
          <w:szCs w:val="20"/>
        </w:rPr>
        <w:t>14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lastRenderedPageBreak/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nión, una incongruencia constitucional entre el texto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fundamental y la Ley reglamentaria.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efecto, al revisar el artículo 4º. de la Ley de Comercio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Exterior, en sus diferentes fracciones, podemos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percatarnos de que, al hacer uso de la posibilidad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incorporada en el segundo párrafo del artículo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131 constitucional, el legislador ordinario otorgó 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Ejecutivo Federal facultades para crear, aumentar,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disminuir y suprimir aranceles, mediante decretos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publicados en el Diario Oficial de la Federación,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conformidad con lo establecido por el artículo 131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Constitución Política de los Estados Unidos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Mexicanos. Sin embargo, a pesar de la condición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se incorpora en el texto de la fracción primera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artículo 4º. de la Ley de Comercio Exterior,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señalarse que la facultad concedida al Ejecutivo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Federal debe de ejercitarse de conformidad con 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establecido en el segundo párrafo del artículo 131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constitucional, es evidente que el legislador ordinario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 incluyó expresamente la condición de que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todo caso el ejercicio de esta facultad extraordinaria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sólo se justifica constitucionalmente cuando 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trate de casos de urgencia para alcanzar los objetivos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señalados en el propio texto constitucional y 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todos los casos o en los casos ordinarios que 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califican como urgentes. Tan es así, que en la práctica,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ninguno de los innumerables decretos expedidos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el Ejecutivo Federal, a través de los cuales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 modifican los impuestos de importación 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exportación (aranceles), se ha invocado situaciones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urgencia que justifiquen la medida modificadora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los aranceles. Es decir, el Ejecutivo Federal ha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dado por hecho que la modificación de aranceles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puede llevarla a cabo en cualquier momento y 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únicamente cuando lo estime urgente, violentando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 esta conducta el sentido expreso del mandato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constitucional.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Diferente situación se presenta en la fracción segunda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artículo 4º. de la Ley de Comercio Exterior, 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través de la cual se faculta al Ejecutivo Federal para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regular, restringir o prohibir la exportación, importación,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circulación o transito de mercancías, cuando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 estime urgente, mediante decretos publicados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Diario Oficial de la Federación, de conformidad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 el artículo 131 de la Constitución. Es decir, para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el legislador ordinario, la condición que el constituyente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permanente introdujo en el segundo párrafo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del artículo 131 constitucional, referente a la consideración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urgencia, únicamente es aplicable tratándose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las medidas de regulación, restricción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prohibición que se establezcan con relación a la exportación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 importación de mercancías y no, como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 señalamos en el párrafo anterior, cuando se trate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modificaciones a los impuestos de importación.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¿Por qué el legislador ordinario consideró que las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modificaciones a los impuestos de importación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exportación establecidos en las Leyes correspondientes,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podría llevarlas a cabo el Ejecutivo Federal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sin tener prácticamente ninguna limitación y desde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luego sin observar la condición de urgencia establecida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el Constituyente Permanente en el segundo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párrafo del artículo 131 constitucional y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cambio, tratándose del establecimiento de medidas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regular, restringir o prohibir la exportación,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importación, circulación o tránsito de mercancías,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si condicionó al Ejecutivo Federal a la consideración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urgencia a que nos hemos referido?. Realmente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 tenemos una respuesta. Sin embargo, si consideramos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independientemente de la formula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incorporada por el legislador en el artículo 4º., fracción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 de la Ley de Comercio Exterior, el Ejecutivo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Federal está obligado por mandato de la constitución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(segundo párrafo del artículo 131), a señalar 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invocar consideraciones de urgencia en cada ocasión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la que haga uso de la facultad de modificar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impuestos de importación o exportación, ya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propia constitución no distingue entre las facultades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modificación arancelaria y las facultades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regulación del comercio exterior en relación con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condición de que únicamente ejerza dichas facultades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 Ejecutivo Federal, cuando lo estime urgente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no en otras condiciones.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Mas curioso resulta aún el caso de la fracción III del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artículo 4º. de la Ley de Comercio Exterior, mediante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cual se faculta nuevamente al Ejecutivo Federal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15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para establecer medidas para regular o restringir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exportación o importación de mercancías a través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acuerdos expedidos por la Secretaría (se refiere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la que hoy es la Secretaría de Economía) o, en su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caso, conjuntamente con la autoridad competente,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publicados en el Diario Oficial de la Federación.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Como puede observarse, la facultad concedida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fracción III del artículo 4º., resulta prácticamente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misma que la concedida en la fracción II del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propio artículo 4º., específicamente por lo que 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refiere a regular o restringir la exportación o la importación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mercancías. Sin embargo, en este último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caso (fracción III), la facultad concedida puede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ejercerla por conducto del Secretario de Economía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no necesariamente en forma directa el titular del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Ejecutivo Federal, situación que contradice el mandato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contenido en el artículo 80 constitucional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expresamente dispone que: “el Supremo Poder Ejecutivo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Unión se deposita en un solo individuo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se denominará Presidente de los Estados Unidos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Mexicanos”.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Adicionalmente, debemos observar que la facultad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concedida al Secretario de Economía, independientemente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que carece de sustento constitucional,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resulta inclusive más amplia que la que se concede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propio Titular del Ejecutivo Federal, ya que mientras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éste funcionario se le limita el ejercicio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facultad de regular o restringir las exportaciones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las importaciones a casos que se estimen de urgencia,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tal como lo establece la fracción II del artículo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4o. de la Ley, al Secretario de Economía se le otorga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misma facultad que al Presidente de la República,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sólo que al Secretario no se le limita el ejercicio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misma a los casos que se estimen urgentes, sino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tal como está redactada la fracción III del propio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artículo 4º., el Secretario de Economía puede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ejercer la facultad de regular o restringir la importación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exportación de mercancías, siempre que 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considere conveniente u oportuno, aunque no necesariamente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 trate de situaciones de urgencia.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Esta observación se refuerza con la lectura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fracción III del artículo 5º. de la propia ley de Comercio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Exterior, a través de la cual se faculta expresamente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Secretario de Economía para: “Estudiar,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proyectar, establecer y modificar medidas de regulación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y restricción no arancelaria a la exportación,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importación, circulación y transito de mercancía. 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decir, para el Secretario de Economía prácticamente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 existen límites para el ejercicio de una facultad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originalmente le corresponde al Congreso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Unión y que por mandato constitucional es posible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delegarla en el Ejecutivo Federal, con las limitaciones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incorporadas en el propio texto constitucional.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Parece evidente que la delegación de estas facultades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favor del Secretario de Economía, contenidas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las fracciones III del artículo 4º. y III del artículo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5º., de la Ley de Comercio Exterior, rebasan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límites que el Constituyente Permanente introdujo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adicionar el segundo párrafo al artículo 131.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5E1DFC">
        <w:rPr>
          <w:rFonts w:ascii="FuturaBT-Light" w:hAnsi="FuturaBT-Light" w:cs="FuturaBT-Light"/>
          <w:color w:val="646567"/>
          <w:sz w:val="70"/>
          <w:szCs w:val="70"/>
        </w:rPr>
        <w:t>V.</w:t>
      </w:r>
      <w:r w:rsidRPr="005E1DFC">
        <w:rPr>
          <w:rFonts w:ascii="Calibri" w:hAnsi="Calibri" w:cs="Calibri"/>
          <w:color w:val="000000"/>
          <w:sz w:val="28"/>
          <w:szCs w:val="28"/>
        </w:rPr>
        <w:t>ANÁLISIS DE LA POLÍTICA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5E1DFC">
        <w:rPr>
          <w:rFonts w:ascii="Calibri" w:hAnsi="Calibri" w:cs="Calibri"/>
          <w:color w:val="000000"/>
          <w:sz w:val="28"/>
          <w:szCs w:val="28"/>
        </w:rPr>
        <w:t>ARANCELARIA Y CONCLUSIONES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una interpretación armónica de ambos textos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constitucionales, los artículos 31, fracción IV y 131,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segundo párrafo, podríamos concluir que el impuesto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general de importación es un instrumento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fundamental de la política económica y más específicamente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política comercial, instrumento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debe utilizarse para alcanzar los objetivos establecidos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el artículo 131 constitucional; es decir,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regular el comercio exterior, la economía del país,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estabilidad de la producción nacional o realizar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cualquier otro propósito en beneficio del país.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Resulta notable la inconsistencia que se presenta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entre los niveles arancelarios que se establecen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tarifa del impuesto general de importación y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aranceles que efectivamente se aplican a más del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90 por ciento de las mercancías que se importan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mercado mexicano, debido a la intensa actividad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negociadora que han llevado a cabo los gobiernos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mexicanos durante los últimos 15 años (a partir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1990), que nos ha llevado a suscribir 12 acuerdos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comerciales con 43 países.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E1DFC">
        <w:rPr>
          <w:rFonts w:ascii="Calibri" w:hAnsi="Calibri" w:cs="Calibri"/>
          <w:color w:val="000000"/>
          <w:sz w:val="20"/>
          <w:szCs w:val="20"/>
        </w:rPr>
        <w:t>16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 w:rsidRPr="005E1DFC">
        <w:rPr>
          <w:rFonts w:ascii="Calibri-Bold" w:hAnsi="Calibri-Bold" w:cs="Calibri-Bold"/>
          <w:b/>
          <w:bCs/>
          <w:color w:val="000000"/>
          <w:sz w:val="16"/>
          <w:szCs w:val="16"/>
        </w:rPr>
        <w:t xml:space="preserve">LA CONSTITUCIÓN MEXICANA FRENTE A LA APERTURA COMERCIAL </w:t>
      </w:r>
      <w:r w:rsidRPr="005E1DFC">
        <w:rPr>
          <w:rFonts w:ascii="Calibri" w:hAnsi="Calibri" w:cs="Calibri"/>
          <w:color w:val="000000"/>
          <w:sz w:val="16"/>
          <w:szCs w:val="16"/>
        </w:rPr>
        <w:t>Ruperto Patiño Manffer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646567"/>
          <w:sz w:val="24"/>
          <w:szCs w:val="24"/>
        </w:rPr>
      </w:pPr>
      <w:r w:rsidRPr="005E1DFC">
        <w:rPr>
          <w:rFonts w:ascii="Calibri-Bold" w:hAnsi="Calibri-Bold" w:cs="Calibri-Bold"/>
          <w:b/>
          <w:bCs/>
          <w:color w:val="646567"/>
          <w:sz w:val="24"/>
          <w:szCs w:val="24"/>
        </w:rPr>
        <w:t>Sistema de Universidad Abierta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646567"/>
          <w:sz w:val="24"/>
          <w:szCs w:val="24"/>
        </w:rPr>
      </w:pPr>
      <w:r w:rsidRPr="005E1DFC">
        <w:rPr>
          <w:rFonts w:ascii="Calibri" w:hAnsi="Calibri" w:cs="Calibri"/>
          <w:color w:val="646567"/>
          <w:sz w:val="24"/>
          <w:szCs w:val="24"/>
        </w:rPr>
        <w:t>Facultad de Derecho UNAM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efecto, a partir del régimen de gobierno de Carlos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Salinas y hasta el presente de Vicente Fox,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política comercial se ha sustentado básicamente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acuerdos que han tenido como punto central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negociación, justamente la eliminación o reducción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la tasa cero de los aranceles o impuestos que 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aplican a las mercancías importadas.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Es decir, dadas la limitaciones que se establecen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los artículos 31, fracción IV y 131, segundo párrafo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 Constitución mexicana para el manejo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política arancelaria, los gobernantes mexicanos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han encontrado una forma de darle la vuelta a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prescripción constitucional, promoviendo acuerdos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internacionales mediante los cuales se obligan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reducir al nivel de tasa cero, los impuestos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importación. Así, mediante el recurso de acudir 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negociación internacional que los lleva a la suscripción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acuerdos internacionales, han diseñado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una política arancelaria que no cumple ni está sujeta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 los principios y objetivos establecidos por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preceptos constitucionales mencionados.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He llegado a la conclusión de que los tratados 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acuerdos internacionales de contenido comercial,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conocidos como tratados de libre comercio,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han celebrado los gobernantes mexicanos comprometiendo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política arancelaria, en los que se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pasa por alto tanto los requisitos como los objetivos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incorporados en los artículos 31, fracción IV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131, segundo párrafo de la Constitución mexicana,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resultan inconstitucionales.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inconstitucionalidad de que adolecen los tratados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libre comercio, deriva del hecho de que para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su aceptación, suscripción, ratificación y puesta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vigor, no se consultó ni se obtuvo la aprobación del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Congreso de la Unión, que resulta indispensable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tratarse del establecimiento y modificación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un impuesto, es decir, del impuesto general de importación,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que por su naturaleza fiscal, está sujeto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al principio de reserva legal, es decir, únicamente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Congreso está facultado para crearlo o modificarlo,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tal como lo establece el artículo 31, fracción IV de la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Constitución mexicana, debidamente interpretado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la Suprema Corte de Justicia de la Nación.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otras palabras, podemos decir que, tratándose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impuestos, cualesquiera que estos sean, corresponde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únicamente al Congreso de la Unión y no al Ejecutivo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Federal, su establecimiento y modificación,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por lo que resulta inconstitucional que el Ejecutivo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Federal asuma dicha competencia, mediante el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procedimiento de la negociación de compromisos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internacionales, en los que se obliga a modificar y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eliminar los impuestos de importación. En nuestra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opinión, el Ejecutivo Federal carece de facultades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constitucionales para comprometerse a reducir los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impuestos de importación, ya que ésta es una facultad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exclusiva del Congreso de la Unión, que por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mandato de la propia constitución, no interviene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la celebración y aprobación de los tratados internacionales.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lastRenderedPageBreak/>
        <w:t>Aun suponiendo que el Ejecutivo Federal pretendiera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explicar su actuación con base en la facultad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extraordinaria que prevé el artículo 131, segundo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párrafo de la constitución, dicha explicación resultaría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insostenible, porque como hemos visto, la disposición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constitucional contenida se refiere a una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facultad extraordinaria que el Congreso puede delegar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en el Ejecutivo, para que éste alto funcionario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haga frente a situaciones de urgencia que estén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vinculadas con la regulación del comercio exterior,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economía del país, la estabilidad de la producción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nacional o de realizar cualquier otro propósito en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beneficio del país. Condiciones que evidentemente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no se cumplen ni se satisfacen mediante la suscripción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tratados comerciales en los que se acepta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la eliminación de los impuestos de importación, a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pesar de que se conocen los mayores costos que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deben enfrentar los productores nacionales derivados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 las ineficiencias estructurales y grado de</w:t>
      </w:r>
    </w:p>
    <w:p w:rsidR="005E1DFC" w:rsidRPr="005E1DFC" w:rsidRDefault="005E1DFC" w:rsidP="005E1D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E1DFC">
        <w:rPr>
          <w:rFonts w:ascii="Calibri" w:hAnsi="Calibri" w:cs="Calibri"/>
          <w:color w:val="000000"/>
          <w:sz w:val="24"/>
          <w:szCs w:val="24"/>
        </w:rPr>
        <w:t>desarrollo de nuestra economía.</w:t>
      </w:r>
    </w:p>
    <w:p w:rsidR="00422743" w:rsidRDefault="005E1DFC" w:rsidP="005E1DFC">
      <w:r w:rsidRPr="005E1DFC">
        <w:rPr>
          <w:rFonts w:ascii="Calibri" w:hAnsi="Calibri" w:cs="Calibri"/>
          <w:color w:val="000000"/>
          <w:sz w:val="24"/>
          <w:szCs w:val="24"/>
        </w:rPr>
        <w:t>FIN</w:t>
      </w:r>
    </w:p>
    <w:sectPr w:rsidR="00422743" w:rsidSect="00422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1DFC"/>
    <w:rsid w:val="00422743"/>
    <w:rsid w:val="005E1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7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9339</Words>
  <Characters>51367</Characters>
  <Application>Microsoft Office Word</Application>
  <DocSecurity>0</DocSecurity>
  <Lines>428</Lines>
  <Paragraphs>121</Paragraphs>
  <ScaleCrop>false</ScaleCrop>
  <Company/>
  <LinksUpToDate>false</LinksUpToDate>
  <CharactersWithSpaces>60585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2009-11-12T20:32:00Z</dcterms:created>
  <dcterms:modified xsi:type="dcterms:W3CDTF">2009-11-12T20:32:00Z</dcterms:modified>
</cp:coreProperties>
</file>